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8"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466"/>
        <w:gridCol w:w="2940"/>
        <w:gridCol w:w="264"/>
        <w:gridCol w:w="466"/>
        <w:gridCol w:w="2792"/>
      </w:tblGrid>
      <w:tr w:rsidR="00B250CD" w:rsidRPr="001E2EE4" w14:paraId="7D64FBFF" w14:textId="2D198E8D" w:rsidTr="00E46D22">
        <w:trPr>
          <w:trHeight w:val="710"/>
        </w:trPr>
        <w:tc>
          <w:tcPr>
            <w:tcW w:w="2516" w:type="dxa"/>
            <w:vMerge w:val="restart"/>
          </w:tcPr>
          <w:p w14:paraId="687C2359" w14:textId="623F7583" w:rsidR="00B250CD" w:rsidRPr="001E2EE4" w:rsidRDefault="00FE3A97" w:rsidP="00832DF9">
            <w:pPr>
              <w:spacing w:line="320" w:lineRule="exact"/>
            </w:pPr>
            <w:r>
              <w:rPr>
                <w:noProof/>
              </w:rPr>
              <w:drawing>
                <wp:anchor distT="0" distB="0" distL="114300" distR="114300" simplePos="0" relativeHeight="251660288" behindDoc="0" locked="0" layoutInCell="1" allowOverlap="1" wp14:anchorId="694E41FB" wp14:editId="41FF7771">
                  <wp:simplePos x="0" y="0"/>
                  <wp:positionH relativeFrom="column">
                    <wp:posOffset>635</wp:posOffset>
                  </wp:positionH>
                  <wp:positionV relativeFrom="paragraph">
                    <wp:posOffset>0</wp:posOffset>
                  </wp:positionV>
                  <wp:extent cx="1590040" cy="2106930"/>
                  <wp:effectExtent l="0" t="0" r="0" b="7620"/>
                  <wp:wrapSquare wrapText="bothSides"/>
                  <wp:docPr id="543762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040" cy="21069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32" w:type="dxa"/>
            <w:gridSpan w:val="5"/>
            <w:shd w:val="clear" w:color="auto" w:fill="auto"/>
          </w:tcPr>
          <w:p w14:paraId="349D17BC" w14:textId="0E78A15F" w:rsidR="00D436F8" w:rsidRDefault="00D436F8" w:rsidP="00D436F8">
            <w:pPr>
              <w:spacing w:line="288" w:lineRule="auto"/>
              <w:rPr>
                <w:rFonts w:asciiTheme="minorBidi" w:eastAsia="Cambria" w:hAnsiTheme="minorBidi"/>
                <w:b/>
                <w:bCs/>
                <w:color w:val="002060"/>
              </w:rPr>
            </w:pPr>
            <w:r w:rsidRPr="00D436F8">
              <w:rPr>
                <w:rFonts w:asciiTheme="minorBidi" w:eastAsia="Cambria" w:hAnsiTheme="minorBidi"/>
                <w:b/>
                <w:bCs/>
                <w:color w:val="002060"/>
              </w:rPr>
              <w:t xml:space="preserve">RANIA </w:t>
            </w:r>
            <w:r w:rsidR="00990686">
              <w:rPr>
                <w:rFonts w:asciiTheme="minorBidi" w:eastAsia="Cambria" w:hAnsiTheme="minorBidi"/>
                <w:b/>
                <w:bCs/>
                <w:color w:val="002060"/>
              </w:rPr>
              <w:t>M</w:t>
            </w:r>
            <w:r w:rsidR="00F46553">
              <w:rPr>
                <w:rFonts w:asciiTheme="minorBidi" w:eastAsia="Cambria" w:hAnsiTheme="minorBidi"/>
                <w:b/>
                <w:bCs/>
                <w:color w:val="002060"/>
              </w:rPr>
              <w:t>AOUAD</w:t>
            </w:r>
          </w:p>
          <w:p w14:paraId="487E8107" w14:textId="66D9C2FB" w:rsidR="00B250CD" w:rsidRPr="001E2EE4" w:rsidRDefault="00990686" w:rsidP="00D436F8">
            <w:pPr>
              <w:spacing w:line="288" w:lineRule="auto"/>
            </w:pPr>
            <w:r w:rsidRPr="00990686">
              <w:rPr>
                <w:rFonts w:asciiTheme="minorBidi" w:eastAsia="Cambria" w:hAnsiTheme="minorBidi"/>
                <w:b/>
                <w:bCs/>
                <w:color w:val="002060"/>
                <w:sz w:val="20"/>
                <w:szCs w:val="20"/>
              </w:rPr>
              <w:t>Compliance Consultant</w:t>
            </w:r>
          </w:p>
        </w:tc>
      </w:tr>
      <w:tr w:rsidR="00FE3A97" w:rsidRPr="001E2EE4" w14:paraId="107412D8" w14:textId="79A36847" w:rsidTr="00E46D22">
        <w:trPr>
          <w:trHeight w:val="471"/>
        </w:trPr>
        <w:tc>
          <w:tcPr>
            <w:tcW w:w="2516" w:type="dxa"/>
            <w:vMerge/>
          </w:tcPr>
          <w:p w14:paraId="305F8586" w14:textId="77777777" w:rsidR="008C614D" w:rsidRPr="001E2EE4" w:rsidRDefault="008C614D"/>
        </w:tc>
        <w:tc>
          <w:tcPr>
            <w:tcW w:w="466" w:type="dxa"/>
            <w:shd w:val="clear" w:color="auto" w:fill="auto"/>
          </w:tcPr>
          <w:p w14:paraId="68EDF9AF" w14:textId="7F0290CA" w:rsidR="008C614D" w:rsidRPr="001E2EE4" w:rsidRDefault="008C614D" w:rsidP="00D22497">
            <w:pPr>
              <w:spacing w:before="120" w:after="120" w:line="240" w:lineRule="exact"/>
              <w:rPr>
                <w:sz w:val="16"/>
                <w:szCs w:val="16"/>
              </w:rPr>
            </w:pPr>
            <w:r w:rsidRPr="001E2EE4">
              <w:rPr>
                <w:rFonts w:asciiTheme="minorBidi" w:hAnsiTheme="minorBidi"/>
                <w:color w:val="3B3838" w:themeColor="background2" w:themeShade="40"/>
                <w:sz w:val="16"/>
                <w:szCs w:val="16"/>
              </w:rPr>
              <w:sym w:font="Wingdings 2" w:char="F027"/>
            </w:r>
          </w:p>
        </w:tc>
        <w:tc>
          <w:tcPr>
            <w:tcW w:w="2991" w:type="dxa"/>
            <w:shd w:val="clear" w:color="auto" w:fill="auto"/>
          </w:tcPr>
          <w:p w14:paraId="56D88806" w14:textId="77777777" w:rsidR="008C614D" w:rsidRPr="001E2EE4" w:rsidRDefault="008C614D" w:rsidP="00D22497">
            <w:pPr>
              <w:pStyle w:val="font8"/>
              <w:spacing w:before="0" w:beforeAutospacing="0" w:after="0" w:afterAutospacing="0" w:line="240" w:lineRule="exact"/>
              <w:ind w:left="-14"/>
              <w:textAlignment w:val="baseline"/>
              <w:rPr>
                <w:rFonts w:asciiTheme="minorBidi" w:eastAsia="Cambria" w:hAnsiTheme="minorBidi" w:cstheme="minorBidi"/>
                <w:color w:val="3B3838" w:themeColor="background2" w:themeShade="40"/>
                <w:sz w:val="16"/>
                <w:szCs w:val="16"/>
              </w:rPr>
            </w:pPr>
            <w:r w:rsidRPr="001E2EE4">
              <w:rPr>
                <w:rFonts w:asciiTheme="minorBidi" w:eastAsia="Cambria" w:hAnsiTheme="minorBidi" w:cstheme="minorBidi"/>
                <w:color w:val="3B3838" w:themeColor="background2" w:themeShade="40"/>
                <w:sz w:val="16"/>
                <w:szCs w:val="16"/>
              </w:rPr>
              <w:t>+971   4 338 7880</w:t>
            </w:r>
          </w:p>
          <w:p w14:paraId="2592734B" w14:textId="4BE73129" w:rsidR="008C614D" w:rsidRPr="001E2EE4" w:rsidRDefault="008C614D" w:rsidP="00D22497">
            <w:pPr>
              <w:rPr>
                <w:sz w:val="16"/>
                <w:szCs w:val="16"/>
              </w:rPr>
            </w:pPr>
            <w:r w:rsidRPr="001E2EE4">
              <w:rPr>
                <w:rFonts w:asciiTheme="minorBidi" w:eastAsia="Cambria" w:hAnsiTheme="minorBidi"/>
                <w:color w:val="3B3838" w:themeColor="background2" w:themeShade="40"/>
                <w:sz w:val="16"/>
                <w:szCs w:val="16"/>
              </w:rPr>
              <w:t>+971 55 663 0539</w:t>
            </w:r>
          </w:p>
        </w:tc>
        <w:tc>
          <w:tcPr>
            <w:tcW w:w="267" w:type="dxa"/>
            <w:vMerge w:val="restart"/>
            <w:shd w:val="clear" w:color="auto" w:fill="auto"/>
          </w:tcPr>
          <w:p w14:paraId="5B9223CB" w14:textId="0A101215" w:rsidR="008C614D" w:rsidRPr="001E2EE4" w:rsidRDefault="008C614D"/>
        </w:tc>
        <w:tc>
          <w:tcPr>
            <w:tcW w:w="466" w:type="dxa"/>
            <w:vMerge w:val="restart"/>
            <w:shd w:val="clear" w:color="auto" w:fill="auto"/>
          </w:tcPr>
          <w:p w14:paraId="40B1D466" w14:textId="1239766B" w:rsidR="008C614D" w:rsidRPr="001E2EE4" w:rsidRDefault="008C614D">
            <w:r w:rsidRPr="001E2EE4">
              <w:rPr>
                <w:noProof/>
              </w:rPr>
              <w:drawing>
                <wp:inline distT="0" distB="0" distL="0" distR="0" wp14:anchorId="776898ED" wp14:editId="56F864A2">
                  <wp:extent cx="158750" cy="2254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225425"/>
                          </a:xfrm>
                          <a:prstGeom prst="rect">
                            <a:avLst/>
                          </a:prstGeom>
                          <a:noFill/>
                        </pic:spPr>
                      </pic:pic>
                    </a:graphicData>
                  </a:graphic>
                </wp:inline>
              </w:drawing>
            </w:r>
          </w:p>
        </w:tc>
        <w:tc>
          <w:tcPr>
            <w:tcW w:w="2942" w:type="dxa"/>
            <w:vMerge w:val="restart"/>
            <w:shd w:val="clear" w:color="auto" w:fill="auto"/>
          </w:tcPr>
          <w:p w14:paraId="4F0DD25C" w14:textId="77777777" w:rsidR="008C614D" w:rsidRPr="004E4566" w:rsidRDefault="008C614D" w:rsidP="008C614D">
            <w:pPr>
              <w:shd w:val="clear" w:color="auto" w:fill="FFFFFF"/>
              <w:spacing w:before="40" w:line="276" w:lineRule="auto"/>
              <w:rPr>
                <w:rFonts w:asciiTheme="minorBidi" w:hAnsiTheme="minorBidi"/>
                <w:b/>
                <w:bCs/>
                <w:color w:val="3B3838" w:themeColor="background2" w:themeShade="40"/>
                <w:sz w:val="16"/>
                <w:szCs w:val="16"/>
              </w:rPr>
            </w:pPr>
            <w:r w:rsidRPr="004E4566">
              <w:rPr>
                <w:rFonts w:asciiTheme="minorBidi" w:hAnsiTheme="minorBidi"/>
                <w:b/>
                <w:bCs/>
                <w:color w:val="3B3838" w:themeColor="background2" w:themeShade="40"/>
                <w:sz w:val="16"/>
                <w:szCs w:val="16"/>
              </w:rPr>
              <w:t xml:space="preserve">Abu Dhabi </w:t>
            </w:r>
          </w:p>
          <w:p w14:paraId="0CE45825" w14:textId="604BF61A" w:rsidR="008C614D" w:rsidRPr="001E2EE4" w:rsidRDefault="008C614D" w:rsidP="008C614D">
            <w:r w:rsidRPr="001E2EE4">
              <w:rPr>
                <w:rFonts w:asciiTheme="minorBidi" w:hAnsiTheme="minorBidi"/>
                <w:color w:val="3B3838" w:themeColor="background2" w:themeShade="40"/>
                <w:sz w:val="16"/>
                <w:szCs w:val="16"/>
              </w:rPr>
              <w:t>C902 C6 Tower</w:t>
            </w:r>
            <w:r w:rsidRPr="001E2EE4">
              <w:rPr>
                <w:rFonts w:asciiTheme="minorBidi" w:hAnsiTheme="minorBidi"/>
                <w:color w:val="3B3838" w:themeColor="background2" w:themeShade="40"/>
                <w:sz w:val="16"/>
                <w:szCs w:val="16"/>
              </w:rPr>
              <w:br/>
              <w:t>King Abdulla Bin Abdul-Aziz Street</w:t>
            </w:r>
            <w:r w:rsidRPr="001E2EE4">
              <w:rPr>
                <w:rFonts w:asciiTheme="minorBidi" w:hAnsiTheme="minorBidi"/>
                <w:color w:val="3B3838" w:themeColor="background2" w:themeShade="40"/>
                <w:sz w:val="16"/>
                <w:szCs w:val="16"/>
              </w:rPr>
              <w:br/>
              <w:t>P.O. Box 61996</w:t>
            </w:r>
            <w:r w:rsidRPr="001E2EE4">
              <w:rPr>
                <w:rFonts w:asciiTheme="minorBidi" w:hAnsiTheme="minorBidi"/>
                <w:color w:val="3B3838" w:themeColor="background2" w:themeShade="40"/>
                <w:sz w:val="16"/>
                <w:szCs w:val="16"/>
              </w:rPr>
              <w:br/>
              <w:t>Abu Dhabi, United Arab Emirates</w:t>
            </w:r>
          </w:p>
        </w:tc>
      </w:tr>
      <w:tr w:rsidR="00FE3A97" w:rsidRPr="001E2EE4" w14:paraId="5B2EB295" w14:textId="44D2CB5A" w:rsidTr="00E46D22">
        <w:trPr>
          <w:trHeight w:val="287"/>
        </w:trPr>
        <w:tc>
          <w:tcPr>
            <w:tcW w:w="2516" w:type="dxa"/>
            <w:vMerge/>
          </w:tcPr>
          <w:p w14:paraId="434FAC64" w14:textId="77777777" w:rsidR="008C614D" w:rsidRPr="001E2EE4" w:rsidRDefault="008C614D" w:rsidP="00D22497"/>
        </w:tc>
        <w:tc>
          <w:tcPr>
            <w:tcW w:w="466" w:type="dxa"/>
            <w:shd w:val="clear" w:color="auto" w:fill="auto"/>
          </w:tcPr>
          <w:p w14:paraId="2C66B13C" w14:textId="3D040A76" w:rsidR="008C614D" w:rsidRPr="001E2EE4" w:rsidRDefault="008C614D" w:rsidP="00D22497">
            <w:pPr>
              <w:spacing w:line="240" w:lineRule="exact"/>
            </w:pPr>
            <w:r w:rsidRPr="001E2EE4">
              <w:rPr>
                <w:rFonts w:asciiTheme="minorBidi" w:hAnsiTheme="minorBidi"/>
                <w:color w:val="3B3838" w:themeColor="background2" w:themeShade="40"/>
              </w:rPr>
              <w:sym w:font="Wingdings 2" w:char="F037"/>
            </w:r>
          </w:p>
        </w:tc>
        <w:tc>
          <w:tcPr>
            <w:tcW w:w="2991" w:type="dxa"/>
            <w:shd w:val="clear" w:color="auto" w:fill="auto"/>
            <w:vAlign w:val="center"/>
          </w:tcPr>
          <w:p w14:paraId="6295468D" w14:textId="46B65DF4" w:rsidR="008C614D" w:rsidRPr="001E2EE4" w:rsidRDefault="008C614D" w:rsidP="008C614D">
            <w:pPr>
              <w:spacing w:line="276" w:lineRule="auto"/>
            </w:pPr>
            <w:r w:rsidRPr="001E2EE4">
              <w:rPr>
                <w:rFonts w:asciiTheme="minorBidi" w:eastAsia="Cambria" w:hAnsiTheme="minorBidi"/>
                <w:color w:val="3B3838" w:themeColor="background2" w:themeShade="40"/>
                <w:sz w:val="16"/>
                <w:szCs w:val="16"/>
              </w:rPr>
              <w:t>+971   4 338 7881</w:t>
            </w:r>
          </w:p>
        </w:tc>
        <w:tc>
          <w:tcPr>
            <w:tcW w:w="267" w:type="dxa"/>
            <w:vMerge/>
            <w:shd w:val="clear" w:color="auto" w:fill="auto"/>
          </w:tcPr>
          <w:p w14:paraId="13C08157" w14:textId="77777777" w:rsidR="008C614D" w:rsidRPr="001E2EE4" w:rsidRDefault="008C614D" w:rsidP="00D22497"/>
        </w:tc>
        <w:tc>
          <w:tcPr>
            <w:tcW w:w="466" w:type="dxa"/>
            <w:vMerge/>
            <w:shd w:val="clear" w:color="auto" w:fill="auto"/>
          </w:tcPr>
          <w:p w14:paraId="0685E3CD" w14:textId="77777777" w:rsidR="008C614D" w:rsidRPr="001E2EE4" w:rsidRDefault="008C614D" w:rsidP="00D22497"/>
        </w:tc>
        <w:tc>
          <w:tcPr>
            <w:tcW w:w="2942" w:type="dxa"/>
            <w:vMerge/>
            <w:shd w:val="clear" w:color="auto" w:fill="auto"/>
          </w:tcPr>
          <w:p w14:paraId="65D00D84" w14:textId="77777777" w:rsidR="008C614D" w:rsidRPr="001E2EE4" w:rsidRDefault="008C614D" w:rsidP="00D22497"/>
        </w:tc>
      </w:tr>
      <w:tr w:rsidR="00FE3A97" w:rsidRPr="001E2EE4" w14:paraId="0DF1A682" w14:textId="18D285D6" w:rsidTr="00E46D22">
        <w:trPr>
          <w:trHeight w:val="287"/>
        </w:trPr>
        <w:tc>
          <w:tcPr>
            <w:tcW w:w="2516" w:type="dxa"/>
            <w:vMerge/>
          </w:tcPr>
          <w:p w14:paraId="2985DF03" w14:textId="77777777" w:rsidR="008C614D" w:rsidRPr="001E2EE4" w:rsidRDefault="008C614D" w:rsidP="00D22497"/>
        </w:tc>
        <w:tc>
          <w:tcPr>
            <w:tcW w:w="466" w:type="dxa"/>
            <w:shd w:val="clear" w:color="auto" w:fill="auto"/>
          </w:tcPr>
          <w:p w14:paraId="098CDF84" w14:textId="7CEF4955" w:rsidR="008C614D" w:rsidRPr="001E2EE4" w:rsidRDefault="008C614D" w:rsidP="00595764">
            <w:pPr>
              <w:spacing w:after="60" w:line="240" w:lineRule="exact"/>
            </w:pPr>
            <w:r w:rsidRPr="001E2EE4">
              <w:rPr>
                <w:rFonts w:asciiTheme="minorBidi" w:hAnsiTheme="minorBidi"/>
                <w:color w:val="3B3838" w:themeColor="background2" w:themeShade="40"/>
                <w:sz w:val="20"/>
                <w:szCs w:val="20"/>
              </w:rPr>
              <w:sym w:font="Wingdings" w:char="F02A"/>
            </w:r>
          </w:p>
        </w:tc>
        <w:tc>
          <w:tcPr>
            <w:tcW w:w="2991" w:type="dxa"/>
            <w:shd w:val="clear" w:color="auto" w:fill="auto"/>
          </w:tcPr>
          <w:p w14:paraId="0FC94A9D" w14:textId="3F10F0D3" w:rsidR="002B3705" w:rsidRPr="000859E9" w:rsidRDefault="00990686" w:rsidP="002B3705">
            <w:pPr>
              <w:spacing w:before="40"/>
              <w:contextualSpacing/>
              <w:rPr>
                <w:rStyle w:val="Hyperlink"/>
              </w:rPr>
            </w:pPr>
            <w:r w:rsidRPr="00990686">
              <w:rPr>
                <w:rStyle w:val="Hyperlink"/>
                <w:rFonts w:asciiTheme="minorBidi" w:hAnsiTheme="minorBidi"/>
                <w:sz w:val="16"/>
                <w:szCs w:val="16"/>
              </w:rPr>
              <w:t>rania.maouad@bridgelg.com</w:t>
            </w:r>
          </w:p>
        </w:tc>
        <w:tc>
          <w:tcPr>
            <w:tcW w:w="267" w:type="dxa"/>
            <w:vMerge/>
            <w:shd w:val="clear" w:color="auto" w:fill="auto"/>
          </w:tcPr>
          <w:p w14:paraId="38401851" w14:textId="77777777" w:rsidR="008C614D" w:rsidRPr="001E2EE4" w:rsidRDefault="008C614D" w:rsidP="00D22497"/>
        </w:tc>
        <w:tc>
          <w:tcPr>
            <w:tcW w:w="466" w:type="dxa"/>
            <w:vMerge/>
            <w:shd w:val="clear" w:color="auto" w:fill="auto"/>
          </w:tcPr>
          <w:p w14:paraId="30DCEDAE" w14:textId="77777777" w:rsidR="008C614D" w:rsidRPr="001E2EE4" w:rsidRDefault="008C614D" w:rsidP="00D22497"/>
        </w:tc>
        <w:tc>
          <w:tcPr>
            <w:tcW w:w="2942" w:type="dxa"/>
            <w:vMerge/>
            <w:shd w:val="clear" w:color="auto" w:fill="auto"/>
          </w:tcPr>
          <w:p w14:paraId="5F651B3D" w14:textId="77777777" w:rsidR="008C614D" w:rsidRPr="001E2EE4" w:rsidRDefault="008C614D" w:rsidP="00D22497"/>
        </w:tc>
      </w:tr>
      <w:tr w:rsidR="00FE3A97" w:rsidRPr="001E2EE4" w14:paraId="5351EB98" w14:textId="2DC33456" w:rsidTr="00E46D22">
        <w:trPr>
          <w:trHeight w:val="179"/>
        </w:trPr>
        <w:tc>
          <w:tcPr>
            <w:tcW w:w="2516" w:type="dxa"/>
            <w:vMerge/>
          </w:tcPr>
          <w:p w14:paraId="0A8D7CDB" w14:textId="77777777" w:rsidR="008C614D" w:rsidRPr="001E2EE4" w:rsidRDefault="008C614D" w:rsidP="00D22497"/>
        </w:tc>
        <w:tc>
          <w:tcPr>
            <w:tcW w:w="466" w:type="dxa"/>
            <w:shd w:val="clear" w:color="auto" w:fill="auto"/>
          </w:tcPr>
          <w:p w14:paraId="1392F67D" w14:textId="0C908CC4" w:rsidR="008C614D" w:rsidRPr="001E2EE4" w:rsidRDefault="008C614D" w:rsidP="008C614D">
            <w:pPr>
              <w:spacing w:after="120" w:line="240" w:lineRule="exact"/>
            </w:pPr>
            <w:r w:rsidRPr="001E2EE4">
              <w:rPr>
                <w:rFonts w:asciiTheme="minorBidi" w:hAnsiTheme="minorBidi"/>
                <w:color w:val="3B3838" w:themeColor="background2" w:themeShade="40"/>
                <w:sz w:val="20"/>
                <w:szCs w:val="20"/>
              </w:rPr>
              <w:sym w:font="Webdings" w:char="F0FC"/>
            </w:r>
          </w:p>
        </w:tc>
        <w:tc>
          <w:tcPr>
            <w:tcW w:w="2991" w:type="dxa"/>
            <w:shd w:val="clear" w:color="auto" w:fill="auto"/>
          </w:tcPr>
          <w:p w14:paraId="70FB96CD" w14:textId="783AAD76" w:rsidR="008C614D" w:rsidRPr="001E2EE4" w:rsidRDefault="008C614D" w:rsidP="00363C77">
            <w:pPr>
              <w:tabs>
                <w:tab w:val="left" w:pos="1928"/>
              </w:tabs>
              <w:spacing w:line="240" w:lineRule="exact"/>
            </w:pPr>
            <w:r w:rsidRPr="001E2EE4">
              <w:rPr>
                <w:rFonts w:asciiTheme="minorBidi" w:hAnsiTheme="minorBidi"/>
                <w:color w:val="3B3838" w:themeColor="background2" w:themeShade="40"/>
                <w:sz w:val="16"/>
                <w:szCs w:val="16"/>
              </w:rPr>
              <w:t>www.bridgelg.com</w:t>
            </w:r>
          </w:p>
        </w:tc>
        <w:tc>
          <w:tcPr>
            <w:tcW w:w="267" w:type="dxa"/>
            <w:vMerge/>
            <w:shd w:val="clear" w:color="auto" w:fill="auto"/>
          </w:tcPr>
          <w:p w14:paraId="7ED52DFB" w14:textId="77777777" w:rsidR="008C614D" w:rsidRPr="001E2EE4" w:rsidRDefault="008C614D" w:rsidP="00D22497"/>
        </w:tc>
        <w:tc>
          <w:tcPr>
            <w:tcW w:w="466" w:type="dxa"/>
            <w:vMerge/>
            <w:shd w:val="clear" w:color="auto" w:fill="auto"/>
          </w:tcPr>
          <w:p w14:paraId="16D93987" w14:textId="77777777" w:rsidR="008C614D" w:rsidRPr="001E2EE4" w:rsidRDefault="008C614D" w:rsidP="00D22497"/>
        </w:tc>
        <w:tc>
          <w:tcPr>
            <w:tcW w:w="2942" w:type="dxa"/>
            <w:vMerge/>
            <w:shd w:val="clear" w:color="auto" w:fill="auto"/>
          </w:tcPr>
          <w:p w14:paraId="34BB8462" w14:textId="77777777" w:rsidR="008C614D" w:rsidRPr="001E2EE4" w:rsidRDefault="008C614D" w:rsidP="00D22497"/>
        </w:tc>
      </w:tr>
      <w:tr w:rsidR="00FE3A97" w:rsidRPr="001E2EE4" w14:paraId="2F1375AA" w14:textId="4DDBAEFF" w:rsidTr="00E46D22">
        <w:trPr>
          <w:trHeight w:val="1250"/>
        </w:trPr>
        <w:tc>
          <w:tcPr>
            <w:tcW w:w="2516" w:type="dxa"/>
            <w:vMerge/>
          </w:tcPr>
          <w:p w14:paraId="08C81857" w14:textId="77777777" w:rsidR="00D22497" w:rsidRPr="001E2EE4" w:rsidRDefault="00D22497" w:rsidP="00D22497"/>
        </w:tc>
        <w:tc>
          <w:tcPr>
            <w:tcW w:w="466" w:type="dxa"/>
            <w:shd w:val="clear" w:color="auto" w:fill="auto"/>
          </w:tcPr>
          <w:p w14:paraId="2D43C416" w14:textId="77777777" w:rsidR="00D22497" w:rsidRPr="001E2EE4" w:rsidRDefault="00D22497" w:rsidP="00D22497">
            <w:r w:rsidRPr="001E2EE4">
              <w:rPr>
                <w:noProof/>
              </w:rPr>
              <w:drawing>
                <wp:anchor distT="0" distB="0" distL="114300" distR="114300" simplePos="0" relativeHeight="251659264" behindDoc="1" locked="0" layoutInCell="1" allowOverlap="1" wp14:anchorId="4983A4E6" wp14:editId="75CFAFAA">
                  <wp:simplePos x="0" y="0"/>
                  <wp:positionH relativeFrom="column">
                    <wp:posOffset>-1905</wp:posOffset>
                  </wp:positionH>
                  <wp:positionV relativeFrom="page">
                    <wp:posOffset>470</wp:posOffset>
                  </wp:positionV>
                  <wp:extent cx="158750" cy="225425"/>
                  <wp:effectExtent l="0" t="0" r="0" b="3175"/>
                  <wp:wrapTight wrapText="bothSides">
                    <wp:wrapPolygon edited="0">
                      <wp:start x="2592" y="0"/>
                      <wp:lineTo x="0" y="1825"/>
                      <wp:lineTo x="0" y="20079"/>
                      <wp:lineTo x="5184" y="20079"/>
                      <wp:lineTo x="15552" y="20079"/>
                      <wp:lineTo x="18144" y="18254"/>
                      <wp:lineTo x="18144" y="1825"/>
                      <wp:lineTo x="15552" y="0"/>
                      <wp:lineTo x="259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225425"/>
                          </a:xfrm>
                          <a:prstGeom prst="rect">
                            <a:avLst/>
                          </a:prstGeom>
                          <a:noFill/>
                        </pic:spPr>
                      </pic:pic>
                    </a:graphicData>
                  </a:graphic>
                </wp:anchor>
              </w:drawing>
            </w:r>
          </w:p>
          <w:p w14:paraId="3279F3D5" w14:textId="4866DD47" w:rsidR="00363C77" w:rsidRPr="001E2EE4" w:rsidRDefault="00363C77" w:rsidP="00363C77"/>
        </w:tc>
        <w:tc>
          <w:tcPr>
            <w:tcW w:w="2991" w:type="dxa"/>
            <w:shd w:val="clear" w:color="auto" w:fill="auto"/>
          </w:tcPr>
          <w:p w14:paraId="4D7F86C9" w14:textId="77777777" w:rsidR="008C614D" w:rsidRPr="004E4566" w:rsidRDefault="008C614D" w:rsidP="008C614D">
            <w:pPr>
              <w:shd w:val="clear" w:color="auto" w:fill="FFFFFF"/>
              <w:spacing w:before="40" w:line="276" w:lineRule="auto"/>
              <w:rPr>
                <w:rFonts w:asciiTheme="minorBidi" w:eastAsia="Cambria" w:hAnsiTheme="minorBidi"/>
                <w:b/>
                <w:bCs/>
                <w:color w:val="3B3838" w:themeColor="background2" w:themeShade="40"/>
                <w:sz w:val="16"/>
                <w:szCs w:val="16"/>
              </w:rPr>
            </w:pPr>
            <w:r w:rsidRPr="004E4566">
              <w:rPr>
                <w:rFonts w:asciiTheme="minorBidi" w:eastAsia="Cambria" w:hAnsiTheme="minorBidi"/>
                <w:b/>
                <w:bCs/>
                <w:color w:val="3B3838" w:themeColor="background2" w:themeShade="40"/>
                <w:sz w:val="16"/>
                <w:szCs w:val="16"/>
              </w:rPr>
              <w:t>Dubai</w:t>
            </w:r>
          </w:p>
          <w:p w14:paraId="3062A3A3" w14:textId="77777777" w:rsidR="008C614D" w:rsidRPr="001E2EE4" w:rsidRDefault="008C614D" w:rsidP="001E2EE4">
            <w:pPr>
              <w:shd w:val="clear" w:color="auto" w:fill="FFFFFF"/>
              <w:spacing w:line="276" w:lineRule="auto"/>
              <w:rPr>
                <w:rFonts w:asciiTheme="minorBidi" w:eastAsia="Cambria" w:hAnsiTheme="minorBidi"/>
                <w:color w:val="3B3838" w:themeColor="background2" w:themeShade="40"/>
                <w:sz w:val="16"/>
                <w:szCs w:val="16"/>
              </w:rPr>
            </w:pPr>
            <w:r w:rsidRPr="001E2EE4">
              <w:rPr>
                <w:rFonts w:asciiTheme="minorBidi" w:eastAsia="Cambria" w:hAnsiTheme="minorBidi"/>
                <w:color w:val="3B3838" w:themeColor="background2" w:themeShade="40"/>
                <w:sz w:val="16"/>
                <w:szCs w:val="16"/>
              </w:rPr>
              <w:t xml:space="preserve">Sobha Sapphire Building, 4th </w:t>
            </w:r>
            <w:proofErr w:type="gramStart"/>
            <w:r w:rsidRPr="001E2EE4">
              <w:rPr>
                <w:rFonts w:asciiTheme="minorBidi" w:eastAsia="Cambria" w:hAnsiTheme="minorBidi"/>
                <w:color w:val="3B3838" w:themeColor="background2" w:themeShade="40"/>
                <w:sz w:val="16"/>
                <w:szCs w:val="16"/>
              </w:rPr>
              <w:t>Floor</w:t>
            </w:r>
            <w:proofErr w:type="gramEnd"/>
          </w:p>
          <w:p w14:paraId="532C7D27" w14:textId="77777777" w:rsidR="008C614D" w:rsidRPr="001E2EE4" w:rsidRDefault="008C614D" w:rsidP="001E2EE4">
            <w:pPr>
              <w:shd w:val="clear" w:color="auto" w:fill="FFFFFF"/>
              <w:spacing w:line="276" w:lineRule="auto"/>
              <w:rPr>
                <w:rFonts w:asciiTheme="minorBidi" w:eastAsia="Cambria" w:hAnsiTheme="minorBidi"/>
                <w:color w:val="3B3838" w:themeColor="background2" w:themeShade="40"/>
                <w:sz w:val="16"/>
                <w:szCs w:val="16"/>
              </w:rPr>
            </w:pPr>
            <w:r w:rsidRPr="001E2EE4">
              <w:rPr>
                <w:rFonts w:asciiTheme="minorBidi" w:eastAsia="Cambria" w:hAnsiTheme="minorBidi"/>
                <w:color w:val="3B3838" w:themeColor="background2" w:themeShade="40"/>
                <w:sz w:val="16"/>
                <w:szCs w:val="16"/>
              </w:rPr>
              <w:t xml:space="preserve">Unit 404, Al Khaleej Al Tejari 2 Street Business Bay, Dubai </w:t>
            </w:r>
          </w:p>
          <w:p w14:paraId="7F5A6737" w14:textId="559A1391" w:rsidR="00D22497" w:rsidRPr="001E2EE4" w:rsidRDefault="008C614D" w:rsidP="001E5B39">
            <w:pPr>
              <w:shd w:val="clear" w:color="auto" w:fill="FFFFFF"/>
              <w:spacing w:line="276" w:lineRule="auto"/>
              <w:rPr>
                <w:rFonts w:asciiTheme="minorBidi" w:eastAsia="Cambria" w:hAnsiTheme="minorBidi"/>
                <w:color w:val="3B3838" w:themeColor="background2" w:themeShade="40"/>
                <w:sz w:val="16"/>
                <w:szCs w:val="16"/>
              </w:rPr>
            </w:pPr>
            <w:r w:rsidRPr="001E2EE4">
              <w:rPr>
                <w:rFonts w:asciiTheme="minorBidi" w:eastAsia="Cambria" w:hAnsiTheme="minorBidi"/>
                <w:color w:val="3B3838" w:themeColor="background2" w:themeShade="40"/>
                <w:sz w:val="16"/>
                <w:szCs w:val="16"/>
              </w:rPr>
              <w:t>United Arab Emirate</w:t>
            </w:r>
            <w:r w:rsidR="001E5B39" w:rsidRPr="001E2EE4">
              <w:rPr>
                <w:rFonts w:asciiTheme="minorBidi" w:eastAsia="Cambria" w:hAnsiTheme="minorBidi"/>
                <w:color w:val="3B3838" w:themeColor="background2" w:themeShade="40"/>
                <w:sz w:val="16"/>
                <w:szCs w:val="16"/>
              </w:rPr>
              <w:t>s</w:t>
            </w:r>
          </w:p>
        </w:tc>
        <w:tc>
          <w:tcPr>
            <w:tcW w:w="267" w:type="dxa"/>
            <w:vMerge/>
            <w:shd w:val="clear" w:color="auto" w:fill="auto"/>
          </w:tcPr>
          <w:p w14:paraId="4A36B03A" w14:textId="77777777" w:rsidR="00D22497" w:rsidRPr="001E2EE4" w:rsidRDefault="00D22497" w:rsidP="00D22497"/>
        </w:tc>
        <w:tc>
          <w:tcPr>
            <w:tcW w:w="466" w:type="dxa"/>
            <w:shd w:val="clear" w:color="auto" w:fill="auto"/>
          </w:tcPr>
          <w:p w14:paraId="251D84D8" w14:textId="5401BC9F" w:rsidR="00D22497" w:rsidRPr="001E2EE4" w:rsidRDefault="008C614D" w:rsidP="00D22497">
            <w:r w:rsidRPr="001E2EE4">
              <w:rPr>
                <w:noProof/>
              </w:rPr>
              <w:drawing>
                <wp:inline distT="0" distB="0" distL="0" distR="0" wp14:anchorId="27633604" wp14:editId="0E2246C5">
                  <wp:extent cx="158750" cy="2254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225425"/>
                          </a:xfrm>
                          <a:prstGeom prst="rect">
                            <a:avLst/>
                          </a:prstGeom>
                          <a:noFill/>
                        </pic:spPr>
                      </pic:pic>
                    </a:graphicData>
                  </a:graphic>
                </wp:inline>
              </w:drawing>
            </w:r>
          </w:p>
        </w:tc>
        <w:tc>
          <w:tcPr>
            <w:tcW w:w="2942" w:type="dxa"/>
            <w:shd w:val="clear" w:color="auto" w:fill="auto"/>
          </w:tcPr>
          <w:p w14:paraId="785BA01D" w14:textId="77777777" w:rsidR="008C614D" w:rsidRPr="004E4566" w:rsidRDefault="008C614D" w:rsidP="008C614D">
            <w:pPr>
              <w:shd w:val="clear" w:color="auto" w:fill="FFFFFF"/>
              <w:spacing w:before="40" w:line="276" w:lineRule="auto"/>
              <w:ind w:left="-20"/>
              <w:rPr>
                <w:rFonts w:asciiTheme="minorBidi" w:hAnsiTheme="minorBidi"/>
                <w:b/>
                <w:bCs/>
                <w:color w:val="3B3838" w:themeColor="background2" w:themeShade="40"/>
                <w:sz w:val="16"/>
                <w:szCs w:val="16"/>
              </w:rPr>
            </w:pPr>
            <w:r w:rsidRPr="004E4566">
              <w:rPr>
                <w:rFonts w:asciiTheme="minorBidi" w:hAnsiTheme="minorBidi"/>
                <w:b/>
                <w:bCs/>
                <w:color w:val="3B3838" w:themeColor="background2" w:themeShade="40"/>
                <w:sz w:val="16"/>
                <w:szCs w:val="16"/>
              </w:rPr>
              <w:t>Beirut</w:t>
            </w:r>
          </w:p>
          <w:p w14:paraId="2649B189" w14:textId="77777777" w:rsidR="00D22497" w:rsidRPr="001E2EE4" w:rsidRDefault="008C614D" w:rsidP="00D71A7E">
            <w:pPr>
              <w:pStyle w:val="NormalWeb"/>
              <w:shd w:val="clear" w:color="auto" w:fill="FFFFFF"/>
              <w:spacing w:before="0" w:beforeAutospacing="0" w:after="120" w:afterAutospacing="0" w:line="276" w:lineRule="auto"/>
              <w:rPr>
                <w:rFonts w:asciiTheme="minorBidi" w:hAnsiTheme="minorBidi" w:cstheme="minorBidi"/>
                <w:color w:val="3B3838" w:themeColor="background2" w:themeShade="40"/>
                <w:sz w:val="16"/>
                <w:szCs w:val="16"/>
              </w:rPr>
            </w:pPr>
            <w:r w:rsidRPr="001E2EE4">
              <w:rPr>
                <w:rFonts w:asciiTheme="minorBidi" w:hAnsiTheme="minorBidi" w:cstheme="minorBidi"/>
                <w:color w:val="3B3838" w:themeColor="background2" w:themeShade="40"/>
                <w:sz w:val="16"/>
                <w:szCs w:val="16"/>
              </w:rPr>
              <w:t>Stratum Office Building, 7th Floor</w:t>
            </w:r>
            <w:r w:rsidRPr="001E2EE4">
              <w:rPr>
                <w:rFonts w:asciiTheme="minorBidi" w:hAnsiTheme="minorBidi" w:cstheme="minorBidi"/>
                <w:color w:val="3B3838" w:themeColor="background2" w:themeShade="40"/>
                <w:sz w:val="16"/>
                <w:szCs w:val="16"/>
              </w:rPr>
              <w:br/>
              <w:t>Omar Daouk Street, Mina El Hosn</w:t>
            </w:r>
            <w:r w:rsidRPr="001E2EE4">
              <w:rPr>
                <w:rFonts w:asciiTheme="minorBidi" w:hAnsiTheme="minorBidi" w:cstheme="minorBidi"/>
                <w:color w:val="3B3838" w:themeColor="background2" w:themeShade="40"/>
                <w:sz w:val="16"/>
                <w:szCs w:val="16"/>
              </w:rPr>
              <w:br/>
              <w:t>Beirut Central District</w:t>
            </w:r>
            <w:r w:rsidRPr="001E2EE4">
              <w:rPr>
                <w:rFonts w:asciiTheme="minorBidi" w:hAnsiTheme="minorBidi" w:cstheme="minorBidi"/>
                <w:color w:val="3B3838" w:themeColor="background2" w:themeShade="40"/>
                <w:sz w:val="16"/>
                <w:szCs w:val="16"/>
              </w:rPr>
              <w:br/>
              <w:t>Beirut, Lebanon</w:t>
            </w:r>
          </w:p>
          <w:p w14:paraId="7FD54832" w14:textId="2380FBD4" w:rsidR="001E5B39" w:rsidRPr="001E2EE4" w:rsidRDefault="001E5B39" w:rsidP="00363C77">
            <w:pPr>
              <w:widowControl w:val="0"/>
              <w:spacing w:line="120" w:lineRule="exact"/>
              <w:ind w:firstLine="720"/>
            </w:pPr>
          </w:p>
        </w:tc>
      </w:tr>
    </w:tbl>
    <w:p w14:paraId="05EE56B4" w14:textId="77777777" w:rsidR="00990686" w:rsidRPr="00990686" w:rsidRDefault="00990686" w:rsidP="00990686">
      <w:pPr>
        <w:pStyle w:val="font8"/>
        <w:spacing w:before="120"/>
        <w:jc w:val="both"/>
        <w:textAlignment w:val="baseline"/>
        <w:rPr>
          <w:rFonts w:ascii="Arial" w:hAnsi="Arial" w:cs="Arial"/>
          <w:color w:val="002060"/>
          <w:sz w:val="20"/>
          <w:szCs w:val="20"/>
          <w:lang w:val="en-AE"/>
        </w:rPr>
      </w:pPr>
      <w:r w:rsidRPr="00990686">
        <w:rPr>
          <w:rFonts w:ascii="Arial" w:hAnsi="Arial" w:cs="Arial"/>
          <w:b/>
          <w:bCs/>
          <w:color w:val="002060"/>
          <w:sz w:val="20"/>
          <w:szCs w:val="20"/>
          <w:lang w:val="en-AE"/>
        </w:rPr>
        <w:t>Rania Maouad</w:t>
      </w:r>
      <w:r w:rsidRPr="00990686">
        <w:rPr>
          <w:rFonts w:ascii="Arial" w:hAnsi="Arial" w:cs="Arial"/>
          <w:color w:val="002060"/>
          <w:sz w:val="20"/>
          <w:szCs w:val="20"/>
          <w:lang w:val="en-AE"/>
        </w:rPr>
        <w:t xml:space="preserve"> holds a </w:t>
      </w:r>
      <w:proofErr w:type="gramStart"/>
      <w:r w:rsidRPr="00990686">
        <w:rPr>
          <w:rFonts w:ascii="Arial" w:hAnsi="Arial" w:cs="Arial"/>
          <w:color w:val="002060"/>
          <w:sz w:val="20"/>
          <w:szCs w:val="20"/>
          <w:lang w:val="en-AE"/>
        </w:rPr>
        <w:t>Master Degree in Management Studies</w:t>
      </w:r>
      <w:proofErr w:type="gramEnd"/>
      <w:r w:rsidRPr="00990686">
        <w:rPr>
          <w:rFonts w:ascii="Arial" w:hAnsi="Arial" w:cs="Arial"/>
          <w:color w:val="002060"/>
          <w:sz w:val="20"/>
          <w:szCs w:val="20"/>
          <w:lang w:val="en-AE"/>
        </w:rPr>
        <w:t xml:space="preserve"> from</w:t>
      </w:r>
      <w:r w:rsidRPr="00990686">
        <w:rPr>
          <w:rFonts w:ascii="Arial" w:hAnsi="Arial" w:cs="Arial"/>
          <w:b/>
          <w:bCs/>
          <w:color w:val="002060"/>
          <w:sz w:val="20"/>
          <w:szCs w:val="20"/>
          <w:lang w:val="en-AE"/>
        </w:rPr>
        <w:t xml:space="preserve"> </w:t>
      </w:r>
      <w:proofErr w:type="spellStart"/>
      <w:r w:rsidRPr="00990686">
        <w:rPr>
          <w:rFonts w:ascii="Arial" w:hAnsi="Arial" w:cs="Arial"/>
          <w:b/>
          <w:bCs/>
          <w:color w:val="002060"/>
          <w:sz w:val="20"/>
          <w:szCs w:val="20"/>
          <w:lang w:val="en-AE"/>
        </w:rPr>
        <w:t>L’Ecole</w:t>
      </w:r>
      <w:proofErr w:type="spellEnd"/>
      <w:r w:rsidRPr="00990686">
        <w:rPr>
          <w:rFonts w:ascii="Arial" w:hAnsi="Arial" w:cs="Arial"/>
          <w:b/>
          <w:bCs/>
          <w:color w:val="002060"/>
          <w:sz w:val="20"/>
          <w:szCs w:val="20"/>
          <w:lang w:val="en-AE"/>
        </w:rPr>
        <w:t xml:space="preserve"> des Hautes Etudes </w:t>
      </w:r>
      <w:proofErr w:type="spellStart"/>
      <w:r w:rsidRPr="00990686">
        <w:rPr>
          <w:rFonts w:ascii="Arial" w:hAnsi="Arial" w:cs="Arial"/>
          <w:b/>
          <w:bCs/>
          <w:color w:val="002060"/>
          <w:sz w:val="20"/>
          <w:szCs w:val="20"/>
          <w:lang w:val="en-AE"/>
        </w:rPr>
        <w:t>Commerciales</w:t>
      </w:r>
      <w:proofErr w:type="spellEnd"/>
      <w:r w:rsidRPr="00990686">
        <w:rPr>
          <w:rFonts w:ascii="Arial" w:hAnsi="Arial" w:cs="Arial"/>
          <w:b/>
          <w:bCs/>
          <w:color w:val="002060"/>
          <w:sz w:val="20"/>
          <w:szCs w:val="20"/>
          <w:lang w:val="en-AE"/>
        </w:rPr>
        <w:t xml:space="preserve"> de Montréal–HEC</w:t>
      </w:r>
      <w:r w:rsidRPr="00990686">
        <w:rPr>
          <w:rFonts w:ascii="Arial" w:hAnsi="Arial" w:cs="Arial"/>
          <w:color w:val="002060"/>
          <w:sz w:val="20"/>
          <w:szCs w:val="20"/>
          <w:lang w:val="en-AE"/>
        </w:rPr>
        <w:t xml:space="preserve"> (Canada) and a BA in Computer Engineering and Network Science from Saint Joseph University -USJ (Lebanon).</w:t>
      </w:r>
    </w:p>
    <w:p w14:paraId="247FAFA8" w14:textId="77777777" w:rsidR="00990686" w:rsidRPr="00990686" w:rsidRDefault="00990686" w:rsidP="00990686">
      <w:pPr>
        <w:pStyle w:val="font8"/>
        <w:spacing w:before="120"/>
        <w:jc w:val="both"/>
        <w:textAlignment w:val="baseline"/>
        <w:rPr>
          <w:rFonts w:ascii="Arial" w:hAnsi="Arial" w:cs="Arial"/>
          <w:color w:val="002060"/>
          <w:sz w:val="20"/>
          <w:szCs w:val="20"/>
          <w:lang w:val="en-AE"/>
        </w:rPr>
      </w:pPr>
      <w:r w:rsidRPr="00990686">
        <w:rPr>
          <w:rFonts w:ascii="Arial" w:hAnsi="Arial" w:cs="Arial"/>
          <w:color w:val="002060"/>
          <w:sz w:val="20"/>
          <w:szCs w:val="20"/>
          <w:lang w:val="en-AE"/>
        </w:rPr>
        <w:t xml:space="preserve">Ms. Moawad has a solid audit, risks and compliance experience capitalizing on 17 years work experience with the Lebanese Central Bank in </w:t>
      </w:r>
      <w:proofErr w:type="spellStart"/>
      <w:r w:rsidRPr="00990686">
        <w:rPr>
          <w:rFonts w:ascii="Arial" w:hAnsi="Arial" w:cs="Arial"/>
          <w:color w:val="002060"/>
          <w:sz w:val="20"/>
          <w:szCs w:val="20"/>
          <w:lang w:val="en-AE"/>
        </w:rPr>
        <w:t>analyzing</w:t>
      </w:r>
      <w:proofErr w:type="spellEnd"/>
      <w:r w:rsidRPr="00990686">
        <w:rPr>
          <w:rFonts w:ascii="Arial" w:hAnsi="Arial" w:cs="Arial"/>
          <w:color w:val="002060"/>
          <w:sz w:val="20"/>
          <w:szCs w:val="20"/>
          <w:lang w:val="en-AE"/>
        </w:rPr>
        <w:t xml:space="preserve"> financial institutions and their adherence to International Banking standards.</w:t>
      </w:r>
    </w:p>
    <w:p w14:paraId="19223F86" w14:textId="77777777" w:rsidR="00990686" w:rsidRPr="00990686" w:rsidRDefault="00990686" w:rsidP="00990686">
      <w:pPr>
        <w:pStyle w:val="font8"/>
        <w:spacing w:before="120"/>
        <w:jc w:val="both"/>
        <w:textAlignment w:val="baseline"/>
        <w:rPr>
          <w:rFonts w:ascii="Arial" w:hAnsi="Arial" w:cs="Arial"/>
          <w:color w:val="002060"/>
          <w:sz w:val="20"/>
          <w:szCs w:val="20"/>
          <w:lang w:val="en-AE"/>
        </w:rPr>
      </w:pPr>
      <w:r w:rsidRPr="00990686">
        <w:rPr>
          <w:rFonts w:ascii="Arial" w:hAnsi="Arial" w:cs="Arial"/>
          <w:color w:val="002060"/>
          <w:sz w:val="20"/>
          <w:szCs w:val="20"/>
          <w:lang w:val="en-AE"/>
        </w:rPr>
        <w:t xml:space="preserve">Ms. Moawad has a strong knowledge of banking and insurance risks. She regularly advises clients on cyber security, </w:t>
      </w:r>
      <w:proofErr w:type="gramStart"/>
      <w:r w:rsidRPr="00990686">
        <w:rPr>
          <w:rFonts w:ascii="Arial" w:hAnsi="Arial" w:cs="Arial"/>
          <w:color w:val="002060"/>
          <w:sz w:val="20"/>
          <w:szCs w:val="20"/>
          <w:lang w:val="en-AE"/>
        </w:rPr>
        <w:t>compliance</w:t>
      </w:r>
      <w:proofErr w:type="gramEnd"/>
      <w:r w:rsidRPr="00990686">
        <w:rPr>
          <w:rFonts w:ascii="Arial" w:hAnsi="Arial" w:cs="Arial"/>
          <w:color w:val="002060"/>
          <w:sz w:val="20"/>
          <w:szCs w:val="20"/>
          <w:lang w:val="en-AE"/>
        </w:rPr>
        <w:t xml:space="preserve"> and corporate governance matters. Ms. Moawad also works on special tasks covering the development of compliance policies and procedures, fraud investigations, financial due diligence, internal audit, operational performance improvements, risk management, Basel III rules, strategic solutions, self-</w:t>
      </w:r>
      <w:proofErr w:type="gramStart"/>
      <w:r w:rsidRPr="00990686">
        <w:rPr>
          <w:rFonts w:ascii="Arial" w:hAnsi="Arial" w:cs="Arial"/>
          <w:color w:val="002060"/>
          <w:sz w:val="20"/>
          <w:szCs w:val="20"/>
          <w:lang w:val="en-AE"/>
        </w:rPr>
        <w:t>assessment</w:t>
      </w:r>
      <w:proofErr w:type="gramEnd"/>
      <w:r w:rsidRPr="00990686">
        <w:rPr>
          <w:rFonts w:ascii="Arial" w:hAnsi="Arial" w:cs="Arial"/>
          <w:color w:val="002060"/>
          <w:sz w:val="20"/>
          <w:szCs w:val="20"/>
          <w:lang w:val="en-AE"/>
        </w:rPr>
        <w:t xml:space="preserve"> and third-party quality assurance.</w:t>
      </w:r>
    </w:p>
    <w:p w14:paraId="3584AFE9" w14:textId="77777777" w:rsidR="00990686" w:rsidRDefault="00990686" w:rsidP="00990686">
      <w:pPr>
        <w:pStyle w:val="font8"/>
        <w:spacing w:before="120"/>
        <w:jc w:val="both"/>
        <w:textAlignment w:val="baseline"/>
        <w:rPr>
          <w:rFonts w:ascii="Arial" w:hAnsi="Arial" w:cs="Arial"/>
          <w:color w:val="002060"/>
          <w:sz w:val="20"/>
          <w:szCs w:val="20"/>
          <w:lang w:val="en-AE"/>
        </w:rPr>
      </w:pPr>
      <w:r w:rsidRPr="00990686">
        <w:rPr>
          <w:rFonts w:ascii="Arial" w:hAnsi="Arial" w:cs="Arial"/>
          <w:color w:val="002060"/>
          <w:sz w:val="20"/>
          <w:szCs w:val="20"/>
          <w:lang w:val="en-AE"/>
        </w:rPr>
        <w:t xml:space="preserve">Backed by her strong compliance and audit expertise, Ms Moawad heads BLG compliance team and acts as a Senior Compliance Consultant to a number of local and international companies operating in the UAE and the regional banking, financial and insurance </w:t>
      </w:r>
      <w:proofErr w:type="gramStart"/>
      <w:r w:rsidRPr="00990686">
        <w:rPr>
          <w:rFonts w:ascii="Arial" w:hAnsi="Arial" w:cs="Arial"/>
          <w:color w:val="002060"/>
          <w:sz w:val="20"/>
          <w:szCs w:val="20"/>
          <w:lang w:val="en-AE"/>
        </w:rPr>
        <w:t>sectors</w:t>
      </w:r>
      <w:proofErr w:type="gramEnd"/>
    </w:p>
    <w:p w14:paraId="0E51276B" w14:textId="2DCD3C07" w:rsidR="001E5B39" w:rsidRPr="00E46D22" w:rsidRDefault="00E46D22" w:rsidP="00990686">
      <w:pPr>
        <w:pStyle w:val="font8"/>
        <w:spacing w:before="120"/>
        <w:jc w:val="both"/>
        <w:textAlignment w:val="baseline"/>
        <w:rPr>
          <w:rFonts w:ascii="Arial" w:hAnsi="Arial" w:cs="Arial"/>
          <w:b/>
          <w:bCs/>
          <w:color w:val="002060"/>
          <w:sz w:val="20"/>
          <w:szCs w:val="20"/>
          <w:lang w:val="en-AE"/>
        </w:rPr>
      </w:pPr>
      <w:r w:rsidRPr="00E46D22">
        <w:rPr>
          <w:rFonts w:ascii="Arial" w:hAnsi="Arial" w:cs="Arial"/>
          <w:b/>
          <w:bCs/>
          <w:color w:val="002060"/>
          <w:sz w:val="20"/>
          <w:szCs w:val="20"/>
          <w:lang w:val="en-AE"/>
        </w:rPr>
        <w:t xml:space="preserve">Languages: </w:t>
      </w:r>
      <w:r w:rsidRPr="00E46D22">
        <w:rPr>
          <w:rFonts w:ascii="Arial" w:hAnsi="Arial" w:cs="Arial"/>
          <w:color w:val="002060"/>
          <w:sz w:val="20"/>
          <w:szCs w:val="20"/>
          <w:lang w:val="en-AE"/>
        </w:rPr>
        <w:t>Arabic, English</w:t>
      </w:r>
      <w:r w:rsidR="00637FBF">
        <w:rPr>
          <w:rFonts w:ascii="Arial" w:hAnsi="Arial" w:cs="Arial"/>
          <w:b/>
          <w:bCs/>
          <w:color w:val="002060"/>
          <w:sz w:val="20"/>
          <w:szCs w:val="20"/>
          <w:lang w:val="en-AE"/>
        </w:rPr>
        <w:t xml:space="preserve">, </w:t>
      </w:r>
      <w:r w:rsidR="00637FBF" w:rsidRPr="00637FBF">
        <w:rPr>
          <w:rFonts w:ascii="Arial" w:hAnsi="Arial" w:cs="Arial"/>
          <w:color w:val="002060"/>
          <w:sz w:val="20"/>
          <w:szCs w:val="20"/>
          <w:lang w:val="en-AE"/>
        </w:rPr>
        <w:t>French</w:t>
      </w:r>
      <w:r w:rsidR="00637FBF">
        <w:rPr>
          <w:rFonts w:ascii="Arial" w:hAnsi="Arial" w:cs="Arial"/>
          <w:color w:val="002060"/>
          <w:sz w:val="20"/>
          <w:szCs w:val="20"/>
          <w:lang w:val="en-AE"/>
        </w:rPr>
        <w:t>.</w:t>
      </w:r>
    </w:p>
    <w:sectPr w:rsidR="001E5B39" w:rsidRPr="00E46D22" w:rsidSect="00D224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BFEB5" w14:textId="77777777" w:rsidR="00AD1A31" w:rsidRDefault="00AD1A31" w:rsidP="001E5B39">
      <w:pPr>
        <w:spacing w:after="0" w:line="240" w:lineRule="auto"/>
      </w:pPr>
      <w:r>
        <w:separator/>
      </w:r>
    </w:p>
  </w:endnote>
  <w:endnote w:type="continuationSeparator" w:id="0">
    <w:p w14:paraId="7FD55696" w14:textId="77777777" w:rsidR="00AD1A31" w:rsidRDefault="00AD1A31" w:rsidP="001E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08CB" w14:textId="77777777" w:rsidR="001A21EB" w:rsidRDefault="001A2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DC1D" w14:textId="77777777" w:rsidR="001A21EB" w:rsidRDefault="001A2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5C11" w14:textId="77777777" w:rsidR="001A21EB" w:rsidRDefault="001A2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C939" w14:textId="77777777" w:rsidR="00AD1A31" w:rsidRDefault="00AD1A31" w:rsidP="001E5B39">
      <w:pPr>
        <w:spacing w:after="0" w:line="240" w:lineRule="auto"/>
      </w:pPr>
      <w:r>
        <w:separator/>
      </w:r>
    </w:p>
  </w:footnote>
  <w:footnote w:type="continuationSeparator" w:id="0">
    <w:p w14:paraId="38CF7833" w14:textId="77777777" w:rsidR="00AD1A31" w:rsidRDefault="00AD1A31" w:rsidP="001E5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8AFE" w14:textId="77777777" w:rsidR="001A21EB" w:rsidRDefault="001A2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45AE" w14:textId="79EAFA6A" w:rsidR="00870758" w:rsidRDefault="00870758">
    <w:pPr>
      <w:pStyle w:val="Header"/>
    </w:pPr>
    <w:r w:rsidRPr="004306E4">
      <w:rPr>
        <w:noProof/>
      </w:rPr>
      <w:drawing>
        <wp:anchor distT="0" distB="0" distL="114300" distR="114300" simplePos="0" relativeHeight="251659264" behindDoc="1" locked="0" layoutInCell="1" allowOverlap="1" wp14:anchorId="526226B9" wp14:editId="0CB0EE9C">
          <wp:simplePos x="0" y="0"/>
          <wp:positionH relativeFrom="column">
            <wp:posOffset>5219700</wp:posOffset>
          </wp:positionH>
          <wp:positionV relativeFrom="paragraph">
            <wp:posOffset>-162560</wp:posOffset>
          </wp:positionV>
          <wp:extent cx="815340" cy="618490"/>
          <wp:effectExtent l="0" t="0" r="3810" b="0"/>
          <wp:wrapTight wrapText="bothSides">
            <wp:wrapPolygon edited="0">
              <wp:start x="0" y="0"/>
              <wp:lineTo x="0" y="20624"/>
              <wp:lineTo x="21196" y="20624"/>
              <wp:lineTo x="21196" y="0"/>
              <wp:lineTo x="0" y="0"/>
            </wp:wrapPolygon>
          </wp:wrapTight>
          <wp:docPr id="18" name="Picture 18" descr="C:\Users\sara.edelby\Desktop\Bridge_logo_fin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edelby\Desktop\Bridge_logo_final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5340" cy="618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241D77" w14:textId="25C4FFC7" w:rsidR="001E5B39" w:rsidRDefault="001E5B39">
    <w:pPr>
      <w:pStyle w:val="Header"/>
    </w:pPr>
  </w:p>
  <w:p w14:paraId="42943C11" w14:textId="6962A17F" w:rsidR="00870758" w:rsidRDefault="00870758">
    <w:pPr>
      <w:pStyle w:val="Header"/>
    </w:pPr>
  </w:p>
  <w:p w14:paraId="07DA674C" w14:textId="77777777" w:rsidR="00870758" w:rsidRDefault="00870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3DB9" w14:textId="77777777" w:rsidR="001A21EB" w:rsidRDefault="001A2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CD"/>
    <w:rsid w:val="000859E9"/>
    <w:rsid w:val="00090AA3"/>
    <w:rsid w:val="001A21EB"/>
    <w:rsid w:val="001E2EE4"/>
    <w:rsid w:val="001E5B39"/>
    <w:rsid w:val="002B3705"/>
    <w:rsid w:val="00363C77"/>
    <w:rsid w:val="003D524D"/>
    <w:rsid w:val="00426DFD"/>
    <w:rsid w:val="004328FE"/>
    <w:rsid w:val="00460F5D"/>
    <w:rsid w:val="004A3804"/>
    <w:rsid w:val="004E4566"/>
    <w:rsid w:val="00595764"/>
    <w:rsid w:val="005A3AE1"/>
    <w:rsid w:val="005B4B17"/>
    <w:rsid w:val="00637FBF"/>
    <w:rsid w:val="0067160E"/>
    <w:rsid w:val="00675853"/>
    <w:rsid w:val="006C3131"/>
    <w:rsid w:val="007F5975"/>
    <w:rsid w:val="00832DF9"/>
    <w:rsid w:val="00870758"/>
    <w:rsid w:val="00874B32"/>
    <w:rsid w:val="008C614D"/>
    <w:rsid w:val="008F34CE"/>
    <w:rsid w:val="00965F0F"/>
    <w:rsid w:val="00990686"/>
    <w:rsid w:val="009B3A6B"/>
    <w:rsid w:val="00AD1A31"/>
    <w:rsid w:val="00AF15A3"/>
    <w:rsid w:val="00B250CD"/>
    <w:rsid w:val="00C36619"/>
    <w:rsid w:val="00CA3DD6"/>
    <w:rsid w:val="00D22497"/>
    <w:rsid w:val="00D436F8"/>
    <w:rsid w:val="00D7002D"/>
    <w:rsid w:val="00D71A7E"/>
    <w:rsid w:val="00E46D22"/>
    <w:rsid w:val="00E8379E"/>
    <w:rsid w:val="00F46553"/>
    <w:rsid w:val="00FD5584"/>
    <w:rsid w:val="00FE3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A2688F"/>
  <w15:chartTrackingRefBased/>
  <w15:docId w15:val="{1736316E-7FF4-4001-87FC-27C12355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D224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2497"/>
    <w:rPr>
      <w:color w:val="0563C1" w:themeColor="hyperlink"/>
      <w:u w:val="single"/>
    </w:rPr>
  </w:style>
  <w:style w:type="paragraph" w:styleId="NormalWeb">
    <w:name w:val="Normal (Web)"/>
    <w:basedOn w:val="Normal"/>
    <w:link w:val="NormalWebChar"/>
    <w:unhideWhenUsed/>
    <w:rsid w:val="008C61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rsid w:val="008C614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5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B39"/>
  </w:style>
  <w:style w:type="paragraph" w:styleId="Footer">
    <w:name w:val="footer"/>
    <w:basedOn w:val="Normal"/>
    <w:link w:val="FooterChar"/>
    <w:uiPriority w:val="99"/>
    <w:unhideWhenUsed/>
    <w:rsid w:val="001E5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B39"/>
  </w:style>
  <w:style w:type="paragraph" w:customStyle="1" w:styleId="Default">
    <w:name w:val="Default"/>
    <w:basedOn w:val="Normal"/>
    <w:uiPriority w:val="99"/>
    <w:rsid w:val="001E5B39"/>
    <w:pPr>
      <w:widowControl w:val="0"/>
      <w:autoSpaceDE w:val="0"/>
      <w:autoSpaceDN w:val="0"/>
      <w:adjustRightInd w:val="0"/>
      <w:spacing w:after="0" w:line="288" w:lineRule="auto"/>
      <w:textAlignment w:val="center"/>
    </w:pPr>
    <w:rPr>
      <w:rFonts w:ascii="ArialMT" w:eastAsia="Cambria" w:hAnsi="ArialMT" w:cs="ArialMT"/>
      <w:color w:val="000000"/>
      <w:sz w:val="24"/>
      <w:szCs w:val="24"/>
    </w:rPr>
  </w:style>
  <w:style w:type="character" w:styleId="UnresolvedMention">
    <w:name w:val="Unresolved Mention"/>
    <w:basedOn w:val="DefaultParagraphFont"/>
    <w:uiPriority w:val="99"/>
    <w:semiHidden/>
    <w:unhideWhenUsed/>
    <w:rsid w:val="002B3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4119">
      <w:bodyDiv w:val="1"/>
      <w:marLeft w:val="0"/>
      <w:marRight w:val="0"/>
      <w:marTop w:val="0"/>
      <w:marBottom w:val="0"/>
      <w:divBdr>
        <w:top w:val="none" w:sz="0" w:space="0" w:color="auto"/>
        <w:left w:val="none" w:sz="0" w:space="0" w:color="auto"/>
        <w:bottom w:val="none" w:sz="0" w:space="0" w:color="auto"/>
        <w:right w:val="none" w:sz="0" w:space="0" w:color="auto"/>
      </w:divBdr>
    </w:div>
    <w:div w:id="221718971">
      <w:bodyDiv w:val="1"/>
      <w:marLeft w:val="0"/>
      <w:marRight w:val="0"/>
      <w:marTop w:val="0"/>
      <w:marBottom w:val="0"/>
      <w:divBdr>
        <w:top w:val="none" w:sz="0" w:space="0" w:color="auto"/>
        <w:left w:val="none" w:sz="0" w:space="0" w:color="auto"/>
        <w:bottom w:val="none" w:sz="0" w:space="0" w:color="auto"/>
        <w:right w:val="none" w:sz="0" w:space="0" w:color="auto"/>
      </w:divBdr>
    </w:div>
    <w:div w:id="32952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Takieddine</dc:creator>
  <cp:keywords/>
  <dc:description/>
  <cp:lastModifiedBy>Sarah Takieddine</cp:lastModifiedBy>
  <cp:revision>4</cp:revision>
  <cp:lastPrinted>2023-07-05T10:17:00Z</cp:lastPrinted>
  <dcterms:created xsi:type="dcterms:W3CDTF">2023-07-12T07:34:00Z</dcterms:created>
  <dcterms:modified xsi:type="dcterms:W3CDTF">2023-11-23T10:08:00Z</dcterms:modified>
</cp:coreProperties>
</file>